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4D" w:rsidRDefault="00883FEA">
      <w:pPr>
        <w:pStyle w:val="a3"/>
      </w:pPr>
      <w:r>
        <w:rPr>
          <w:rFonts w:hint="eastAsia"/>
        </w:rPr>
        <w:t>“规划未来，成就梦想”——桂林医学院职业生涯规划大赛系统讲座圆满落幕</w:t>
      </w:r>
    </w:p>
    <w:p w:rsidR="002F024D" w:rsidRDefault="002F024D"/>
    <w:p w:rsidR="002F024D" w:rsidRDefault="00883FEA">
      <w:pPr>
        <w:pStyle w:val="a4"/>
      </w:pPr>
      <w:r>
        <w:t>为进一步强化就业指导服务</w:t>
      </w:r>
      <w:r>
        <w:rPr>
          <w:rFonts w:hint="eastAsia"/>
        </w:rPr>
        <w:t>，</w:t>
      </w:r>
      <w:r>
        <w:t>引导大学生树立正确的成才观</w:t>
      </w:r>
      <w:r>
        <w:rPr>
          <w:rFonts w:hint="eastAsia"/>
        </w:rPr>
        <w:t>、择业观和就业观，</w:t>
      </w:r>
      <w:r>
        <w:t>提升学生的学业生涯和职业规划能力</w:t>
      </w:r>
      <w:r>
        <w:rPr>
          <w:rFonts w:hint="eastAsia"/>
        </w:rPr>
        <w:t>。由</w:t>
      </w:r>
      <w:r>
        <w:t>桂林医学院</w:t>
      </w:r>
      <w:r w:rsidR="003E0D77">
        <w:t>毕业生就业指导中心</w:t>
      </w:r>
      <w:r>
        <w:t>、共青团桂林医学院委员会主办，</w:t>
      </w:r>
      <w:r>
        <w:rPr>
          <w:rFonts w:hint="eastAsia"/>
        </w:rPr>
        <w:t>桂林医学院大学生就业与创业协会</w:t>
      </w:r>
      <w:r>
        <w:t>承</w:t>
      </w:r>
      <w:r>
        <w:rPr>
          <w:rFonts w:hint="eastAsia"/>
        </w:rPr>
        <w:t>办的以“规划未来，成就梦想”为主题的职业生涯规划大赛系统讲座于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日在教学南楼多功能报告厅圆满举行。本次讲座旨在全面普及大学生职业生涯规划知识，提高学生的就业竞争意识，引导学生科学规划自己的学业和职业生涯，为以后就业打造</w:t>
      </w: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page">
              <wp:posOffset>1099139</wp:posOffset>
            </wp:positionH>
            <wp:positionV relativeFrom="page">
              <wp:posOffset>3301451</wp:posOffset>
            </wp:positionV>
            <wp:extent cx="5446732" cy="2540507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446732" cy="2540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自己精彩人生奠定坚实基础。</w:t>
      </w:r>
    </w:p>
    <w:p w:rsidR="003E0D77" w:rsidRDefault="003E0D77">
      <w:pPr>
        <w:pStyle w:val="a4"/>
        <w:rPr>
          <w:rFonts w:hint="eastAsia"/>
        </w:rPr>
      </w:pPr>
    </w:p>
    <w:p w:rsidR="002F024D" w:rsidRDefault="00883FEA" w:rsidP="003E0D77">
      <w:pPr>
        <w:pStyle w:val="a4"/>
      </w:pPr>
      <w:r>
        <w:rPr>
          <w:rFonts w:hint="eastAsia"/>
        </w:rPr>
        <w:t>出席本次讲座嘉宾有青聘果首席信息官（董事）、广东省大学生创业就业促进会副会长、广西润健（上市公司）创始股东蔡文光，广西毕业生就业促进会会长助理周松英，广西南宁吉斯光信息科技有限公司（副总经理）黄惟祥，广西毕业生就业促进会校企交流部副部长许朝鑫，此外，我们有幸邀请了桂林医学院招生就业处处长覃克强</w:t>
      </w:r>
      <w:r>
        <w:rPr>
          <w:rFonts w:hint="eastAsia"/>
        </w:rPr>
        <w:t>老师</w:t>
      </w:r>
      <w:r>
        <w:rPr>
          <w:rFonts w:hint="eastAsia"/>
        </w:rPr>
        <w:t>，毕业生就业指导中心副主任周阳帆</w:t>
      </w:r>
      <w:r>
        <w:rPr>
          <w:rFonts w:hint="eastAsia"/>
        </w:rPr>
        <w:t>老师</w:t>
      </w:r>
      <w:r>
        <w:rPr>
          <w:rFonts w:hint="eastAsia"/>
        </w:rPr>
        <w:t>，药学院学工处廖航老师作为本次大赛的嘉宾。</w:t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1311994</wp:posOffset>
            </wp:positionH>
            <wp:positionV relativeFrom="page">
              <wp:posOffset>7087316</wp:posOffset>
            </wp:positionV>
            <wp:extent cx="5209388" cy="2403081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09388" cy="2403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24D" w:rsidRDefault="002F024D">
      <w:pPr>
        <w:pStyle w:val="a4"/>
        <w:ind w:firstLineChars="0" w:firstLine="0"/>
      </w:pPr>
    </w:p>
    <w:p w:rsidR="002F024D" w:rsidRDefault="00883FEA">
      <w:pPr>
        <w:pStyle w:val="a4"/>
      </w:pPr>
      <w:r>
        <w:rPr>
          <w:rFonts w:hint="eastAsia"/>
        </w:rPr>
        <w:lastRenderedPageBreak/>
        <w:t>此次讲座由蔡文光老师主</w:t>
      </w:r>
      <w:r>
        <w:t>讲</w:t>
      </w:r>
      <w:bookmarkStart w:id="0" w:name="_GoBack"/>
      <w:bookmarkEnd w:id="0"/>
      <w:r>
        <w:t>。他就近几年来国内大学生就业形势进行简要</w:t>
      </w:r>
      <w:r>
        <w:t>分析，用富有哲理的学词，鲜活生动的案例，深入浅出的为我们现场指导和解答，引导同学们对未来创业就业方向的思考与确立，并深入探讨了职业规划主要内容和第一次就业的技巧和影响，初入职场的注意事项与提升职业能力的宝贵经验等，也谈到当代大学生应当多出去接触社会，多锻炼自己的能力。重点提到职业要有明确的规划，认清自己，认清社会形势，对自己的未来有明确的目标与规划，并为之付诸于实践等。</w:t>
      </w:r>
    </w:p>
    <w:p w:rsidR="002F024D" w:rsidRDefault="00883FEA" w:rsidP="003E0D77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1185046</wp:posOffset>
            </wp:positionH>
            <wp:positionV relativeFrom="page">
              <wp:posOffset>2154395</wp:posOffset>
            </wp:positionV>
            <wp:extent cx="5289889" cy="2723378"/>
            <wp:effectExtent l="0" t="0" r="0" b="0"/>
            <wp:wrapSquare wrapText="bothSides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289889" cy="2723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24D" w:rsidRDefault="00883FEA" w:rsidP="003E0D77">
      <w:pPr>
        <w:ind w:firstLineChars="200" w:firstLine="420"/>
        <w:jc w:val="left"/>
      </w:pPr>
      <w:r>
        <w:t>通过这次系统的讲座，一方面让同学们清晰地认识到职业规划的重要性与必要性，学习和掌握了职业规划的基本方法、基本内容，对</w:t>
      </w:r>
      <w:r>
        <w:t>于将要参加的职业生涯规划大赛有了更加充分的准备和充足的信心，另一方面指导了学生制定切实可行的求职方法，掌握一定的求职技巧。欲行千里，先立其志。本次讲座旨在通过邀请专家导师讲理念、讲体会、讲经验等形式，为学生提供一个学习职业发展与就业创业的平台，引导大学生以既有的成就为基础，突破现实的局限，塑造清晰充实的自我，树立客观、科学的人生目标，确立人生方向。帮助同学们科学合理规划职业生涯，提高创新意识与能力。</w:t>
      </w:r>
    </w:p>
    <w:p w:rsidR="002F024D" w:rsidRDefault="002F024D">
      <w:pPr>
        <w:pStyle w:val="a4"/>
      </w:pPr>
    </w:p>
    <w:p w:rsidR="002F024D" w:rsidRDefault="002F024D">
      <w:pPr>
        <w:pStyle w:val="a4"/>
      </w:pPr>
    </w:p>
    <w:p w:rsidR="002F024D" w:rsidRDefault="00883FEA">
      <w:pPr>
        <w:pStyle w:val="a4"/>
      </w:pPr>
      <w:r>
        <w:t>编辑</w:t>
      </w:r>
      <w:r>
        <w:t>/</w:t>
      </w:r>
      <w:r>
        <w:t>黄嘉艳</w:t>
      </w:r>
    </w:p>
    <w:p w:rsidR="002F024D" w:rsidRDefault="00883FEA">
      <w:pPr>
        <w:pStyle w:val="a4"/>
      </w:pPr>
      <w:r>
        <w:t>图片</w:t>
      </w:r>
      <w:r>
        <w:t>/</w:t>
      </w:r>
      <w:r>
        <w:t>覃蓝惠</w:t>
      </w:r>
    </w:p>
    <w:sectPr w:rsidR="002F024D" w:rsidSect="002F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EA" w:rsidRDefault="00883FEA" w:rsidP="003E0D77">
      <w:r>
        <w:separator/>
      </w:r>
    </w:p>
  </w:endnote>
  <w:endnote w:type="continuationSeparator" w:id="1">
    <w:p w:rsidR="00883FEA" w:rsidRDefault="00883FEA" w:rsidP="003E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EA" w:rsidRDefault="00883FEA" w:rsidP="003E0D77">
      <w:r>
        <w:separator/>
      </w:r>
    </w:p>
  </w:footnote>
  <w:footnote w:type="continuationSeparator" w:id="1">
    <w:p w:rsidR="00883FEA" w:rsidRDefault="00883FEA" w:rsidP="003E0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24D"/>
    <w:rsid w:val="002F024D"/>
    <w:rsid w:val="003E0D77"/>
    <w:rsid w:val="0088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F024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F024D"/>
    <w:rPr>
      <w:rFonts w:ascii="Cambria" w:eastAsia="宋体" w:hAnsi="Cambria" w:cs="宋体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2F024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3E0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0D7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E0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E0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zyf</cp:lastModifiedBy>
  <cp:revision>4</cp:revision>
  <dcterms:created xsi:type="dcterms:W3CDTF">2018-11-07T14:11:00Z</dcterms:created>
  <dcterms:modified xsi:type="dcterms:W3CDTF">2018-11-08T07:13:00Z</dcterms:modified>
</cp:coreProperties>
</file>